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BC50" w14:textId="764244D3" w:rsidR="00203F12" w:rsidRPr="002B16FA" w:rsidRDefault="00203F12" w:rsidP="00203F12">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.3</w:t>
      </w:r>
      <w:r w:rsidRPr="002B16FA">
        <w:rPr>
          <w:rFonts w:ascii="Times New Roman" w:hAnsi="Times New Roman"/>
          <w:b/>
          <w:bCs/>
        </w:rPr>
        <w:t xml:space="preserve"> priedas</w:t>
      </w:r>
    </w:p>
    <w:p w14:paraId="2420F81F" w14:textId="77777777" w:rsidR="00203F12" w:rsidRDefault="00203F12" w:rsidP="00203F12">
      <w:pPr>
        <w:spacing w:after="0"/>
        <w:jc w:val="right"/>
        <w:rPr>
          <w:rFonts w:ascii="Times New Roman" w:hAnsi="Times New Roman"/>
          <w:b/>
          <w:bCs/>
        </w:rPr>
      </w:pPr>
      <w:r w:rsidRPr="002B16FA">
        <w:rPr>
          <w:rFonts w:ascii="Times New Roman" w:hAnsi="Times New Roman"/>
          <w:b/>
          <w:bCs/>
        </w:rPr>
        <w:t>„Techninė specifikacija“</w:t>
      </w:r>
    </w:p>
    <w:p w14:paraId="2AD3604B" w14:textId="77777777" w:rsidR="00203F12" w:rsidRDefault="00203F12" w:rsidP="00DE333F">
      <w:pPr>
        <w:spacing w:after="0"/>
        <w:jc w:val="center"/>
        <w:rPr>
          <w:rFonts w:ascii="Times New Roman" w:hAnsi="Times New Roman"/>
          <w:b/>
          <w:sz w:val="24"/>
          <w:szCs w:val="24"/>
        </w:rPr>
      </w:pPr>
    </w:p>
    <w:p w14:paraId="21D9595B" w14:textId="1BE13C4F"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6747A768" w:rsidR="00DE333F" w:rsidRDefault="006E3863" w:rsidP="00DE333F">
      <w:pPr>
        <w:spacing w:after="0"/>
        <w:jc w:val="center"/>
        <w:rPr>
          <w:rFonts w:ascii="Times New Roman" w:hAnsi="Times New Roman"/>
          <w:b/>
          <w:bCs/>
          <w:sz w:val="24"/>
          <w:szCs w:val="24"/>
        </w:rPr>
      </w:pPr>
      <w:r>
        <w:rPr>
          <w:rFonts w:ascii="Times New Roman" w:hAnsi="Times New Roman"/>
          <w:b/>
          <w:bCs/>
          <w:sz w:val="24"/>
          <w:szCs w:val="24"/>
        </w:rPr>
        <w:t xml:space="preserve">Elektrostimuliacijos </w:t>
      </w:r>
      <w:r w:rsidR="00F1589F">
        <w:rPr>
          <w:rFonts w:ascii="Times New Roman" w:hAnsi="Times New Roman"/>
          <w:b/>
          <w:bCs/>
          <w:sz w:val="24"/>
          <w:szCs w:val="24"/>
        </w:rPr>
        <w:t>aparatas</w:t>
      </w:r>
      <w:r w:rsidR="003F6C07">
        <w:rPr>
          <w:rFonts w:ascii="Times New Roman" w:hAnsi="Times New Roman"/>
          <w:b/>
          <w:bCs/>
          <w:sz w:val="24"/>
          <w:szCs w:val="24"/>
        </w:rPr>
        <w:t xml:space="preserve"> (sistema)</w:t>
      </w:r>
      <w:r w:rsidR="00462558">
        <w:rPr>
          <w:rFonts w:ascii="Times New Roman" w:hAnsi="Times New Roman"/>
          <w:b/>
          <w:bCs/>
          <w:sz w:val="24"/>
          <w:szCs w:val="24"/>
        </w:rPr>
        <w:t>,</w:t>
      </w:r>
      <w:r w:rsidR="00842A34">
        <w:rPr>
          <w:rFonts w:ascii="Times New Roman" w:hAnsi="Times New Roman"/>
          <w:b/>
          <w:bCs/>
          <w:sz w:val="24"/>
          <w:szCs w:val="24"/>
        </w:rPr>
        <w:t xml:space="preserve"> 1 vnt.</w:t>
      </w:r>
    </w:p>
    <w:p w14:paraId="187A96B1" w14:textId="77777777" w:rsidR="00203F12" w:rsidRDefault="00203F12" w:rsidP="00DE333F">
      <w:pPr>
        <w:spacing w:after="0"/>
        <w:jc w:val="center"/>
        <w:rPr>
          <w:rFonts w:ascii="Times New Roman" w:hAnsi="Times New Roman"/>
          <w:b/>
          <w:bCs/>
          <w:sz w:val="24"/>
          <w:szCs w:val="24"/>
        </w:rPr>
      </w:pPr>
    </w:p>
    <w:p w14:paraId="13934E5F" w14:textId="77777777" w:rsidR="00DE333F" w:rsidRPr="00203F12"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203F12">
        <w:rPr>
          <w:rFonts w:ascii="Times New Roman" w:hAnsi="Times New Roman"/>
          <w:b/>
          <w:bCs/>
          <w:i/>
          <w:iCs/>
          <w:sz w:val="24"/>
          <w:szCs w:val="24"/>
        </w:rPr>
        <w:t xml:space="preserve">Tiekėjui įrodant siūlomos prekės atitiktį techninės specifikacijos reikalavimams, turi būti pateikiami prekės gamintojo dokumentai* </w:t>
      </w:r>
      <w:r w:rsidRPr="00203F12">
        <w:rPr>
          <w:rFonts w:ascii="Times New Roman" w:hAnsi="Times New Roman"/>
          <w:i/>
          <w:iCs/>
          <w:sz w:val="24"/>
          <w:szCs w:val="24"/>
        </w:rPr>
        <w:t>(techninės specifikacijos, katalogų, bukletų kopijos, internetinės nuorodos į prekių gamintojo puslapius, atitinkamą (-</w:t>
      </w:r>
      <w:proofErr w:type="spellStart"/>
      <w:r w:rsidRPr="00203F12">
        <w:rPr>
          <w:rFonts w:ascii="Times New Roman" w:hAnsi="Times New Roman"/>
          <w:i/>
          <w:iCs/>
          <w:sz w:val="24"/>
          <w:szCs w:val="24"/>
        </w:rPr>
        <w:t>us</w:t>
      </w:r>
      <w:proofErr w:type="spellEnd"/>
      <w:r w:rsidRPr="00203F12">
        <w:rPr>
          <w:rFonts w:ascii="Times New Roman" w:hAnsi="Times New Roman"/>
          <w:i/>
          <w:iCs/>
          <w:sz w:val="24"/>
          <w:szCs w:val="24"/>
        </w:rPr>
        <w:t>) techninės specifikacijos reikalavimą (-</w:t>
      </w:r>
      <w:proofErr w:type="spellStart"/>
      <w:r w:rsidRPr="00203F12">
        <w:rPr>
          <w:rFonts w:ascii="Times New Roman" w:hAnsi="Times New Roman"/>
          <w:i/>
          <w:iCs/>
          <w:sz w:val="24"/>
          <w:szCs w:val="24"/>
        </w:rPr>
        <w:t>us</w:t>
      </w:r>
      <w:proofErr w:type="spellEnd"/>
      <w:r w:rsidRPr="00203F12">
        <w:rPr>
          <w:rFonts w:ascii="Times New Roman" w:hAnsi="Times New Roman"/>
          <w:i/>
          <w:iCs/>
          <w:sz w:val="24"/>
          <w:szCs w:val="24"/>
        </w:rPr>
        <w:t>) patvirtinanti (-</w:t>
      </w:r>
      <w:proofErr w:type="spellStart"/>
      <w:r w:rsidRPr="00203F12">
        <w:rPr>
          <w:rFonts w:ascii="Times New Roman" w:hAnsi="Times New Roman"/>
          <w:i/>
          <w:iCs/>
          <w:sz w:val="24"/>
          <w:szCs w:val="24"/>
        </w:rPr>
        <w:t>čios</w:t>
      </w:r>
      <w:proofErr w:type="spellEnd"/>
      <w:r w:rsidRPr="00203F12">
        <w:rPr>
          <w:rFonts w:ascii="Times New Roman" w:hAnsi="Times New Roman"/>
          <w:i/>
          <w:iCs/>
          <w:sz w:val="24"/>
          <w:szCs w:val="24"/>
        </w:rPr>
        <w:t>) momentinė (-ės) ekrano kopija (-</w:t>
      </w:r>
      <w:proofErr w:type="spellStart"/>
      <w:r w:rsidRPr="00203F12">
        <w:rPr>
          <w:rFonts w:ascii="Times New Roman" w:hAnsi="Times New Roman"/>
          <w:i/>
          <w:iCs/>
          <w:sz w:val="24"/>
          <w:szCs w:val="24"/>
        </w:rPr>
        <w:t>os</w:t>
      </w:r>
      <w:proofErr w:type="spellEnd"/>
      <w:r w:rsidRPr="00203F12">
        <w:rPr>
          <w:rFonts w:ascii="Times New Roman" w:hAnsi="Times New Roman"/>
          <w:i/>
          <w:iCs/>
          <w:sz w:val="24"/>
          <w:szCs w:val="24"/>
        </w:rPr>
        <w:t>) (</w:t>
      </w:r>
      <w:proofErr w:type="spellStart"/>
      <w:r w:rsidRPr="00203F12">
        <w:rPr>
          <w:rFonts w:ascii="Times New Roman" w:hAnsi="Times New Roman"/>
          <w:i/>
          <w:iCs/>
          <w:sz w:val="24"/>
          <w:szCs w:val="24"/>
        </w:rPr>
        <w:t>print</w:t>
      </w:r>
      <w:proofErr w:type="spellEnd"/>
      <w:r w:rsidRPr="00203F12">
        <w:rPr>
          <w:rFonts w:ascii="Times New Roman" w:hAnsi="Times New Roman"/>
          <w:i/>
          <w:iCs/>
          <w:sz w:val="24"/>
          <w:szCs w:val="24"/>
        </w:rPr>
        <w:t xml:space="preserve"> </w:t>
      </w:r>
      <w:proofErr w:type="spellStart"/>
      <w:r w:rsidRPr="00203F12">
        <w:rPr>
          <w:rFonts w:ascii="Times New Roman" w:hAnsi="Times New Roman"/>
          <w:i/>
          <w:iCs/>
          <w:sz w:val="24"/>
          <w:szCs w:val="24"/>
        </w:rPr>
        <w:t>screen</w:t>
      </w:r>
      <w:proofErr w:type="spellEnd"/>
      <w:r w:rsidRPr="00203F12">
        <w:rPr>
          <w:rFonts w:ascii="Times New Roman" w:hAnsi="Times New Roman"/>
          <w:i/>
          <w:iCs/>
          <w:sz w:val="24"/>
          <w:szCs w:val="24"/>
        </w:rPr>
        <w:t>) (tokiu atveju momentinėje ekrano kopijoje (</w:t>
      </w:r>
      <w:proofErr w:type="spellStart"/>
      <w:r w:rsidRPr="00203F12">
        <w:rPr>
          <w:rFonts w:ascii="Times New Roman" w:hAnsi="Times New Roman"/>
          <w:i/>
          <w:iCs/>
          <w:sz w:val="24"/>
          <w:szCs w:val="24"/>
        </w:rPr>
        <w:t>print</w:t>
      </w:r>
      <w:proofErr w:type="spellEnd"/>
      <w:r w:rsidRPr="00203F12">
        <w:rPr>
          <w:rFonts w:ascii="Times New Roman" w:hAnsi="Times New Roman"/>
          <w:i/>
          <w:iCs/>
          <w:sz w:val="24"/>
          <w:szCs w:val="24"/>
        </w:rPr>
        <w:t xml:space="preserve"> </w:t>
      </w:r>
      <w:proofErr w:type="spellStart"/>
      <w:r w:rsidRPr="00203F12">
        <w:rPr>
          <w:rFonts w:ascii="Times New Roman" w:hAnsi="Times New Roman"/>
          <w:i/>
          <w:iCs/>
          <w:sz w:val="24"/>
          <w:szCs w:val="24"/>
        </w:rPr>
        <w:t>screen</w:t>
      </w:r>
      <w:proofErr w:type="spellEnd"/>
      <w:r w:rsidRPr="00203F12">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203F12"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203F12">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203F12"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203F12">
        <w:rPr>
          <w:rFonts w:ascii="Times New Roman" w:hAnsi="Times New Roman"/>
          <w:sz w:val="24"/>
          <w:szCs w:val="24"/>
        </w:rPr>
        <w:t xml:space="preserve">Tiekėjo siūloma prekė turi atitikti ir tiekėjas </w:t>
      </w:r>
      <w:r w:rsidRPr="00203F12">
        <w:rPr>
          <w:rFonts w:ascii="Times New Roman" w:hAnsi="Times New Roman"/>
          <w:b/>
          <w:sz w:val="24"/>
          <w:szCs w:val="24"/>
        </w:rPr>
        <w:t>turi įrodyt</w:t>
      </w:r>
      <w:r w:rsidRPr="00203F12">
        <w:rPr>
          <w:rFonts w:ascii="Times New Roman" w:hAnsi="Times New Roman"/>
          <w:sz w:val="24"/>
          <w:szCs w:val="24"/>
        </w:rPr>
        <w:t xml:space="preserve">i, kad siūloma </w:t>
      </w:r>
      <w:r w:rsidRPr="00203F12">
        <w:rPr>
          <w:rFonts w:ascii="Times New Roman" w:hAnsi="Times New Roman"/>
          <w:b/>
          <w:sz w:val="24"/>
          <w:szCs w:val="24"/>
        </w:rPr>
        <w:t>prekė atitinka visus techninėje specifikacijoje nurodytus reikalavimus</w:t>
      </w:r>
      <w:r w:rsidRPr="00203F12">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203F12" w:rsidRDefault="006E7926" w:rsidP="006E7926">
      <w:pPr>
        <w:spacing w:after="0" w:line="240" w:lineRule="auto"/>
        <w:rPr>
          <w:rFonts w:ascii="Times New Roman" w:hAnsi="Times New Roman"/>
          <w:b/>
          <w:color w:val="000000"/>
          <w:sz w:val="24"/>
          <w:szCs w:val="24"/>
        </w:rPr>
      </w:pPr>
      <w:r w:rsidRPr="00203F12">
        <w:rPr>
          <w:rFonts w:ascii="Times New Roman" w:hAnsi="Times New Roman"/>
          <w:b/>
          <w:color w:val="000000"/>
          <w:sz w:val="24"/>
          <w:szCs w:val="24"/>
        </w:rPr>
        <w:t>1. Bendrosios sąlygos:</w:t>
      </w:r>
    </w:p>
    <w:p w14:paraId="5B69ED3C" w14:textId="77777777" w:rsidR="006E7926" w:rsidRPr="00203F12" w:rsidRDefault="006E7926" w:rsidP="006E7926">
      <w:pPr>
        <w:tabs>
          <w:tab w:val="left" w:pos="0"/>
          <w:tab w:val="left" w:pos="720"/>
        </w:tabs>
        <w:spacing w:after="0" w:line="240" w:lineRule="auto"/>
        <w:jc w:val="both"/>
        <w:rPr>
          <w:rFonts w:ascii="Times New Roman" w:hAnsi="Times New Roman"/>
          <w:color w:val="000000"/>
          <w:sz w:val="24"/>
          <w:szCs w:val="24"/>
        </w:rPr>
      </w:pPr>
      <w:r w:rsidRPr="00203F12">
        <w:rPr>
          <w:rFonts w:ascii="Times New Roman" w:hAnsi="Times New Roman"/>
          <w:color w:val="000000"/>
          <w:sz w:val="24"/>
          <w:szCs w:val="24"/>
        </w:rPr>
        <w:t xml:space="preserve">1.1. Prekės pristatymo terminas – ne vėliau kaip per </w:t>
      </w:r>
      <w:r w:rsidRPr="00203F12">
        <w:rPr>
          <w:rFonts w:ascii="Times New Roman" w:hAnsi="Times New Roman"/>
          <w:color w:val="000000" w:themeColor="text1"/>
          <w:sz w:val="24"/>
          <w:szCs w:val="24"/>
        </w:rPr>
        <w:t xml:space="preserve">3 mėnesius </w:t>
      </w:r>
      <w:r w:rsidRPr="00203F12">
        <w:rPr>
          <w:rFonts w:ascii="Times New Roman" w:hAnsi="Times New Roman"/>
          <w:color w:val="000000"/>
          <w:sz w:val="24"/>
          <w:szCs w:val="24"/>
        </w:rPr>
        <w:t xml:space="preserve">nuo Prekės pirkimo ir </w:t>
      </w:r>
    </w:p>
    <w:p w14:paraId="09BF0F83" w14:textId="77777777" w:rsidR="006E7926" w:rsidRPr="00203F12"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203F12">
        <w:rPr>
          <w:rFonts w:ascii="Times New Roman" w:hAnsi="Times New Roman"/>
          <w:color w:val="000000"/>
          <w:sz w:val="24"/>
          <w:szCs w:val="24"/>
        </w:rPr>
        <w:t>pardavimo sutarties pasirašymo;</w:t>
      </w:r>
    </w:p>
    <w:p w14:paraId="01C2B99C" w14:textId="0011F3F9" w:rsidR="006E7926" w:rsidRPr="00203F12" w:rsidRDefault="006E7926" w:rsidP="006E7926">
      <w:pPr>
        <w:spacing w:after="0" w:line="240" w:lineRule="auto"/>
        <w:jc w:val="both"/>
        <w:rPr>
          <w:rFonts w:ascii="Times New Roman" w:hAnsi="Times New Roman"/>
          <w:color w:val="000000"/>
          <w:sz w:val="24"/>
          <w:szCs w:val="24"/>
        </w:rPr>
      </w:pPr>
      <w:r w:rsidRPr="00203F12">
        <w:rPr>
          <w:rFonts w:ascii="Times New Roman" w:hAnsi="Times New Roman"/>
          <w:color w:val="000000"/>
          <w:sz w:val="24"/>
          <w:szCs w:val="24"/>
        </w:rPr>
        <w:t xml:space="preserve">1.2. Prekės pristatymo vieta – </w:t>
      </w:r>
      <w:r w:rsidR="007064CF" w:rsidRPr="00203F12">
        <w:rPr>
          <w:rFonts w:ascii="Times New Roman" w:hAnsi="Times New Roman"/>
          <w:color w:val="000000"/>
          <w:sz w:val="24"/>
          <w:szCs w:val="24"/>
        </w:rPr>
        <w:t xml:space="preserve">Basanavičiaus g. </w:t>
      </w:r>
      <w:r w:rsidR="00D8588C" w:rsidRPr="00203F12">
        <w:rPr>
          <w:rFonts w:ascii="Times New Roman" w:hAnsi="Times New Roman"/>
          <w:color w:val="000000"/>
          <w:sz w:val="24"/>
          <w:szCs w:val="24"/>
        </w:rPr>
        <w:t>18</w:t>
      </w:r>
      <w:r w:rsidRPr="00203F12">
        <w:rPr>
          <w:rFonts w:ascii="Times New Roman" w:hAnsi="Times New Roman"/>
          <w:color w:val="000000"/>
          <w:sz w:val="24"/>
          <w:szCs w:val="24"/>
        </w:rPr>
        <w:t>, LT -</w:t>
      </w:r>
      <w:r w:rsidR="007064CF" w:rsidRPr="00203F12">
        <w:rPr>
          <w:rFonts w:ascii="Times New Roman" w:hAnsi="Times New Roman"/>
          <w:color w:val="000000"/>
          <w:sz w:val="24"/>
          <w:szCs w:val="24"/>
        </w:rPr>
        <w:t>81183</w:t>
      </w:r>
      <w:r w:rsidRPr="00203F12">
        <w:rPr>
          <w:rFonts w:ascii="Times New Roman" w:hAnsi="Times New Roman"/>
          <w:color w:val="000000"/>
          <w:sz w:val="24"/>
          <w:szCs w:val="24"/>
        </w:rPr>
        <w:t>,</w:t>
      </w:r>
      <w:r w:rsidR="005F2ECE" w:rsidRPr="00203F12">
        <w:rPr>
          <w:rFonts w:ascii="Times New Roman" w:hAnsi="Times New Roman"/>
          <w:color w:val="000000"/>
          <w:sz w:val="24"/>
          <w:szCs w:val="24"/>
        </w:rPr>
        <w:t xml:space="preserve"> </w:t>
      </w:r>
      <w:r w:rsidR="007064CF" w:rsidRPr="00203F12">
        <w:rPr>
          <w:rFonts w:ascii="Times New Roman" w:hAnsi="Times New Roman"/>
          <w:color w:val="000000"/>
          <w:sz w:val="24"/>
          <w:szCs w:val="24"/>
        </w:rPr>
        <w:t>Kuršėnai</w:t>
      </w:r>
      <w:r w:rsidR="005F2ECE" w:rsidRPr="00203F12">
        <w:rPr>
          <w:rFonts w:ascii="Times New Roman" w:hAnsi="Times New Roman"/>
          <w:color w:val="000000"/>
          <w:sz w:val="24"/>
          <w:szCs w:val="24"/>
        </w:rPr>
        <w:t>, Šiaulių r. sav.</w:t>
      </w:r>
      <w:r w:rsidRPr="00203F12">
        <w:rPr>
          <w:rFonts w:ascii="Times New Roman" w:hAnsi="Times New Roman"/>
          <w:color w:val="000000"/>
          <w:sz w:val="24"/>
          <w:szCs w:val="24"/>
        </w:rPr>
        <w:t>;</w:t>
      </w:r>
    </w:p>
    <w:p w14:paraId="26573ECF" w14:textId="77777777" w:rsidR="006E7926" w:rsidRPr="00203F12" w:rsidRDefault="006E7926" w:rsidP="006E7926">
      <w:pPr>
        <w:spacing w:after="0" w:line="240" w:lineRule="auto"/>
        <w:jc w:val="both"/>
        <w:rPr>
          <w:rFonts w:ascii="Times New Roman" w:hAnsi="Times New Roman"/>
          <w:color w:val="000000" w:themeColor="text1"/>
          <w:sz w:val="24"/>
          <w:szCs w:val="24"/>
          <w:lang w:eastAsia="lt-LT"/>
        </w:rPr>
      </w:pPr>
      <w:r w:rsidRPr="00203F12">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203F12" w:rsidRDefault="006E7926" w:rsidP="006E7926">
      <w:pPr>
        <w:spacing w:after="0" w:line="240" w:lineRule="auto"/>
        <w:jc w:val="both"/>
        <w:rPr>
          <w:rFonts w:ascii="Times New Roman" w:hAnsi="Times New Roman"/>
          <w:color w:val="000000" w:themeColor="text1"/>
          <w:sz w:val="24"/>
          <w:szCs w:val="24"/>
          <w:lang w:eastAsia="lt-LT"/>
        </w:rPr>
      </w:pPr>
      <w:r w:rsidRPr="00203F12">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203F12" w:rsidRDefault="006E7926" w:rsidP="006E7926">
      <w:pPr>
        <w:spacing w:after="0" w:line="240" w:lineRule="auto"/>
        <w:jc w:val="both"/>
        <w:rPr>
          <w:rFonts w:ascii="Times New Roman" w:hAnsi="Times New Roman"/>
          <w:color w:val="000000" w:themeColor="text1"/>
          <w:sz w:val="24"/>
          <w:szCs w:val="24"/>
          <w:lang w:eastAsia="lt-LT"/>
        </w:rPr>
      </w:pPr>
      <w:r w:rsidRPr="00203F12">
        <w:rPr>
          <w:rFonts w:ascii="Times New Roman" w:hAnsi="Times New Roman"/>
          <w:color w:val="000000" w:themeColor="text1"/>
          <w:sz w:val="24"/>
          <w:szCs w:val="24"/>
          <w:lang w:eastAsia="lt-LT"/>
        </w:rPr>
        <w:t>1.5.</w:t>
      </w:r>
      <w:r w:rsidRPr="00203F12">
        <w:rPr>
          <w:rFonts w:ascii="Times New Roman" w:hAnsi="Times New Roman"/>
          <w:sz w:val="24"/>
          <w:szCs w:val="24"/>
        </w:rPr>
        <w:t xml:space="preserve"> </w:t>
      </w:r>
      <w:r w:rsidRPr="00203F12">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203F12" w:rsidRDefault="00A17EE6" w:rsidP="00A17EE6">
      <w:pPr>
        <w:spacing w:after="0" w:line="240" w:lineRule="auto"/>
        <w:rPr>
          <w:rFonts w:ascii="Times New Roman" w:hAnsi="Times New Roman"/>
          <w:sz w:val="24"/>
          <w:szCs w:val="24"/>
        </w:rPr>
      </w:pPr>
      <w:r w:rsidRPr="00203F12">
        <w:rPr>
          <w:rFonts w:ascii="Times New Roman" w:hAnsi="Times New Roman"/>
          <w:color w:val="000000" w:themeColor="text1"/>
          <w:sz w:val="24"/>
          <w:szCs w:val="24"/>
          <w:lang w:eastAsia="lt-LT"/>
        </w:rPr>
        <w:t>1.6.</w:t>
      </w:r>
      <w:r w:rsidRPr="00203F12">
        <w:rPr>
          <w:rFonts w:ascii="Times New Roman" w:hAnsi="Times New Roman"/>
          <w:sz w:val="24"/>
          <w:szCs w:val="24"/>
        </w:rPr>
        <w:t xml:space="preserve"> Garantinio aptarnavimo laikotarpis turi būti ne mažesnis kaip 24 mėn.</w:t>
      </w:r>
    </w:p>
    <w:p w14:paraId="3E513D7E" w14:textId="3D1F1077" w:rsidR="00A05DF6" w:rsidRPr="00203F12" w:rsidRDefault="00A17EE6" w:rsidP="00665D2A">
      <w:pPr>
        <w:spacing w:after="0" w:line="240" w:lineRule="auto"/>
        <w:rPr>
          <w:rFonts w:ascii="Times New Roman" w:hAnsi="Times New Roman"/>
          <w:sz w:val="24"/>
          <w:szCs w:val="24"/>
        </w:rPr>
      </w:pPr>
      <w:r w:rsidRPr="00203F12">
        <w:rPr>
          <w:rFonts w:ascii="Times New Roman" w:hAnsi="Times New Roman"/>
          <w:sz w:val="24"/>
          <w:szCs w:val="24"/>
        </w:rPr>
        <w:t xml:space="preserve">1.7. Įranga turi būti nauja, neatnaujinta (angl. </w:t>
      </w:r>
      <w:proofErr w:type="spellStart"/>
      <w:r w:rsidRPr="00203F12">
        <w:rPr>
          <w:rFonts w:ascii="Times New Roman" w:hAnsi="Times New Roman"/>
          <w:sz w:val="24"/>
          <w:szCs w:val="24"/>
        </w:rPr>
        <w:t>refurbished</w:t>
      </w:r>
      <w:proofErr w:type="spellEnd"/>
      <w:r w:rsidRPr="00203F12">
        <w:rPr>
          <w:rFonts w:ascii="Times New Roman" w:hAnsi="Times New Roman"/>
          <w:sz w:val="24"/>
          <w:szCs w:val="24"/>
        </w:rPr>
        <w:t>), pagaminta ne anksčiau negu 12 mėn. pristatymo dieną.</w:t>
      </w:r>
      <w:bookmarkEnd w:id="0"/>
    </w:p>
    <w:p w14:paraId="112B797D" w14:textId="77777777" w:rsidR="00A27F9C" w:rsidRPr="00203F12" w:rsidRDefault="00A27F9C" w:rsidP="00A27F9C">
      <w:pPr>
        <w:spacing w:after="0" w:line="240" w:lineRule="auto"/>
        <w:rPr>
          <w:rFonts w:ascii="Times New Roman" w:hAnsi="Times New Roman"/>
          <w:sz w:val="24"/>
          <w:szCs w:val="24"/>
        </w:rPr>
      </w:pPr>
      <w:r w:rsidRPr="00203F12">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4BE065C2" w14:textId="77777777" w:rsidR="00A27F9C" w:rsidRPr="00203F12" w:rsidRDefault="00A27F9C" w:rsidP="00A27F9C">
      <w:pPr>
        <w:spacing w:after="0" w:line="240" w:lineRule="auto"/>
        <w:rPr>
          <w:rFonts w:ascii="Times New Roman" w:hAnsi="Times New Roman"/>
          <w:sz w:val="24"/>
          <w:szCs w:val="24"/>
        </w:rPr>
      </w:pPr>
      <w:r w:rsidRPr="00203F12">
        <w:rPr>
          <w:rFonts w:ascii="Times New Roman" w:hAnsi="Times New Roman"/>
          <w:sz w:val="24"/>
          <w:szCs w:val="24"/>
        </w:rPr>
        <w:t xml:space="preserve">1.8.1. prekė yra tvirta, ilgaamžė, funkcionali, ji ar jos sudedamosios dalys tinka  naudoti daug kartų ir (ar) lengvai pataisomos, ir (ar) pakeičiamos; </w:t>
      </w:r>
    </w:p>
    <w:p w14:paraId="7AACA9E6" w14:textId="77777777" w:rsidR="00A27F9C" w:rsidRPr="00203F12" w:rsidRDefault="00A27F9C" w:rsidP="00A27F9C">
      <w:pPr>
        <w:spacing w:after="0" w:line="240" w:lineRule="auto"/>
        <w:rPr>
          <w:rFonts w:ascii="Times New Roman" w:hAnsi="Times New Roman"/>
          <w:sz w:val="24"/>
          <w:szCs w:val="24"/>
        </w:rPr>
      </w:pPr>
      <w:r w:rsidRPr="00203F12">
        <w:rPr>
          <w:rFonts w:ascii="Times New Roman" w:hAnsi="Times New Roman"/>
          <w:sz w:val="24"/>
          <w:szCs w:val="24"/>
        </w:rPr>
        <w:t>1.8.2. prekė, virtusi atliekomis, tinka paruošti pakartotinai naudoti ar perdirbti.</w:t>
      </w:r>
    </w:p>
    <w:p w14:paraId="0BA0E36E" w14:textId="77777777" w:rsidR="00A27F9C" w:rsidRDefault="00A27F9C" w:rsidP="00665D2A">
      <w:pPr>
        <w:spacing w:after="0" w:line="240" w:lineRule="auto"/>
      </w:pPr>
    </w:p>
    <w:p w14:paraId="71001AE1" w14:textId="77777777" w:rsidR="00203F12" w:rsidRDefault="00203F12" w:rsidP="00665D2A">
      <w:pPr>
        <w:spacing w:after="0" w:line="240" w:lineRule="auto"/>
      </w:pPr>
    </w:p>
    <w:p w14:paraId="1CB3B310" w14:textId="77777777" w:rsidR="00203F12" w:rsidRDefault="00203F12" w:rsidP="00665D2A">
      <w:pPr>
        <w:spacing w:after="0" w:line="240" w:lineRule="auto"/>
      </w:pPr>
    </w:p>
    <w:p w14:paraId="6EA82721" w14:textId="77777777" w:rsidR="00203F12" w:rsidRDefault="00203F12" w:rsidP="00665D2A">
      <w:pPr>
        <w:spacing w:after="0" w:line="240" w:lineRule="auto"/>
      </w:pPr>
    </w:p>
    <w:p w14:paraId="393A1F47" w14:textId="77777777" w:rsidR="00203F12" w:rsidRDefault="00203F12" w:rsidP="00665D2A">
      <w:pPr>
        <w:spacing w:after="0" w:line="240" w:lineRule="auto"/>
      </w:pPr>
    </w:p>
    <w:p w14:paraId="6596117B" w14:textId="77777777" w:rsidR="00203F12" w:rsidRDefault="00203F12" w:rsidP="00665D2A">
      <w:pPr>
        <w:spacing w:after="0" w:line="240" w:lineRule="auto"/>
      </w:pPr>
    </w:p>
    <w:p w14:paraId="5AB317A1" w14:textId="77777777" w:rsidR="00203F12" w:rsidRDefault="00203F12"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lastRenderedPageBreak/>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07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598"/>
        <w:gridCol w:w="493"/>
        <w:gridCol w:w="740"/>
        <w:gridCol w:w="3019"/>
      </w:tblGrid>
      <w:tr w:rsidR="006E7926" w:rsidRPr="00DE333F" w14:paraId="49F2408B" w14:textId="77777777" w:rsidTr="00D117D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820"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252"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D117D2">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820"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252"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D117D2">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820" w:type="dxa"/>
            <w:gridSpan w:val="3"/>
            <w:tcBorders>
              <w:top w:val="single" w:sz="6" w:space="0" w:color="auto"/>
              <w:left w:val="single" w:sz="6" w:space="0" w:color="auto"/>
              <w:bottom w:val="single" w:sz="6" w:space="0" w:color="auto"/>
              <w:right w:val="single" w:sz="6" w:space="0" w:color="auto"/>
            </w:tcBorders>
          </w:tcPr>
          <w:p w14:paraId="2FA5FFF9" w14:textId="42EE2988" w:rsidR="004F61F4" w:rsidRPr="00842A34" w:rsidRDefault="006E3863" w:rsidP="00DE333F">
            <w:pPr>
              <w:spacing w:after="0"/>
              <w:rPr>
                <w:rFonts w:ascii="Times New Roman" w:hAnsi="Times New Roman"/>
                <w:bCs/>
                <w:i/>
                <w:iCs/>
                <w:u w:val="single"/>
              </w:rPr>
            </w:pPr>
            <w:r>
              <w:rPr>
                <w:rFonts w:ascii="Times New Roman" w:hAnsi="Times New Roman"/>
                <w:bCs/>
                <w:i/>
                <w:iCs/>
                <w:u w:val="single"/>
              </w:rPr>
              <w:t xml:space="preserve">Elektrostimuliacijos </w:t>
            </w:r>
            <w:r w:rsidR="00FE5A39" w:rsidRPr="00842A34">
              <w:rPr>
                <w:rFonts w:ascii="Times New Roman" w:hAnsi="Times New Roman"/>
                <w:bCs/>
                <w:i/>
                <w:iCs/>
                <w:u w:val="single"/>
              </w:rPr>
              <w:t xml:space="preserve"> aparat</w:t>
            </w:r>
            <w:r w:rsidR="00842A34" w:rsidRPr="00842A34">
              <w:rPr>
                <w:rFonts w:ascii="Times New Roman" w:hAnsi="Times New Roman"/>
                <w:bCs/>
                <w:i/>
                <w:iCs/>
                <w:u w:val="single"/>
              </w:rPr>
              <w:t>o</w:t>
            </w:r>
            <w:r>
              <w:rPr>
                <w:rFonts w:ascii="Times New Roman" w:hAnsi="Times New Roman"/>
                <w:bCs/>
                <w:i/>
                <w:iCs/>
                <w:u w:val="single"/>
              </w:rPr>
              <w:t xml:space="preserve"> (sistemos)</w:t>
            </w:r>
            <w:r w:rsidR="00842A34" w:rsidRPr="00842A34">
              <w:rPr>
                <w:rFonts w:ascii="Times New Roman" w:hAnsi="Times New Roman"/>
                <w:bCs/>
                <w:i/>
                <w:iCs/>
                <w:u w:val="single"/>
              </w:rPr>
              <w:t xml:space="preserve"> techniniai duomenys</w:t>
            </w:r>
            <w:r w:rsidR="00FE5A39" w:rsidRPr="00842A34">
              <w:rPr>
                <w:rFonts w:ascii="Times New Roman" w:hAnsi="Times New Roman"/>
                <w:bCs/>
                <w:i/>
                <w:iCs/>
                <w:u w:val="single"/>
              </w:rPr>
              <w:t>:</w:t>
            </w:r>
          </w:p>
        </w:tc>
        <w:tc>
          <w:tcPr>
            <w:tcW w:w="4252"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D117D2">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820" w:type="dxa"/>
            <w:gridSpan w:val="3"/>
            <w:tcBorders>
              <w:top w:val="single" w:sz="6" w:space="0" w:color="auto"/>
              <w:left w:val="single" w:sz="6" w:space="0" w:color="auto"/>
              <w:bottom w:val="single" w:sz="6" w:space="0" w:color="auto"/>
              <w:right w:val="single" w:sz="6" w:space="0" w:color="auto"/>
            </w:tcBorders>
          </w:tcPr>
          <w:p w14:paraId="0A6267C3" w14:textId="3EA30531" w:rsidR="003B4275" w:rsidRPr="004F61F4" w:rsidRDefault="003F6C07" w:rsidP="00DE333F">
            <w:pPr>
              <w:spacing w:after="0"/>
              <w:rPr>
                <w:rFonts w:ascii="Times New Roman" w:hAnsi="Times New Roman"/>
                <w:bCs/>
              </w:rPr>
            </w:pPr>
            <w:r>
              <w:rPr>
                <w:rFonts w:ascii="Times New Roman" w:hAnsi="Times New Roman"/>
                <w:bCs/>
              </w:rPr>
              <w:t>Sistemoje yra stimuliacijos kilimėlis su 12 integruotų elektrodų, kurie valdomi nuosekliai.</w:t>
            </w:r>
          </w:p>
        </w:tc>
        <w:tc>
          <w:tcPr>
            <w:tcW w:w="4252"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D117D2">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820" w:type="dxa"/>
            <w:gridSpan w:val="3"/>
            <w:tcBorders>
              <w:top w:val="single" w:sz="6" w:space="0" w:color="auto"/>
              <w:left w:val="single" w:sz="6" w:space="0" w:color="auto"/>
              <w:bottom w:val="single" w:sz="6" w:space="0" w:color="auto"/>
              <w:right w:val="single" w:sz="6" w:space="0" w:color="auto"/>
            </w:tcBorders>
          </w:tcPr>
          <w:p w14:paraId="1E91EE25" w14:textId="26B16E97" w:rsidR="00ED503A" w:rsidRPr="007064CF" w:rsidRDefault="00683D9E" w:rsidP="00DE333F">
            <w:pPr>
              <w:spacing w:after="0"/>
              <w:rPr>
                <w:rFonts w:ascii="Times New Roman" w:hAnsi="Times New Roman"/>
                <w:bCs/>
              </w:rPr>
            </w:pPr>
            <w:r>
              <w:rPr>
                <w:rFonts w:ascii="Times New Roman" w:hAnsi="Times New Roman"/>
                <w:bCs/>
              </w:rPr>
              <w:t xml:space="preserve">Ne mažiau </w:t>
            </w:r>
            <w:r w:rsidR="003F6C07">
              <w:rPr>
                <w:rFonts w:ascii="Times New Roman" w:hAnsi="Times New Roman"/>
                <w:bCs/>
              </w:rPr>
              <w:t xml:space="preserve">4 tipų programos: skausmo terapija, raumenų </w:t>
            </w:r>
            <w:r>
              <w:rPr>
                <w:rFonts w:ascii="Times New Roman" w:hAnsi="Times New Roman"/>
                <w:bCs/>
              </w:rPr>
              <w:t>stimuliacija</w:t>
            </w:r>
            <w:r w:rsidR="003F6C07">
              <w:rPr>
                <w:rFonts w:ascii="Times New Roman" w:hAnsi="Times New Roman"/>
                <w:bCs/>
              </w:rPr>
              <w:t>, dinami</w:t>
            </w:r>
            <w:r>
              <w:rPr>
                <w:rFonts w:ascii="Times New Roman" w:hAnsi="Times New Roman"/>
                <w:bCs/>
              </w:rPr>
              <w:t>nis</w:t>
            </w:r>
            <w:r w:rsidR="003F6C07">
              <w:rPr>
                <w:rFonts w:ascii="Times New Roman" w:hAnsi="Times New Roman"/>
                <w:bCs/>
              </w:rPr>
              <w:t xml:space="preserve"> gil</w:t>
            </w:r>
            <w:r>
              <w:rPr>
                <w:rFonts w:ascii="Times New Roman" w:hAnsi="Times New Roman"/>
                <w:bCs/>
              </w:rPr>
              <w:t>a</w:t>
            </w:r>
            <w:r w:rsidR="003F6C07">
              <w:rPr>
                <w:rFonts w:ascii="Times New Roman" w:hAnsi="Times New Roman"/>
                <w:bCs/>
              </w:rPr>
              <w:t xml:space="preserve">us </w:t>
            </w:r>
            <w:r>
              <w:rPr>
                <w:rFonts w:ascii="Times New Roman" w:hAnsi="Times New Roman"/>
                <w:bCs/>
              </w:rPr>
              <w:t xml:space="preserve">poveikio </w:t>
            </w:r>
            <w:r w:rsidR="003F6C07">
              <w:rPr>
                <w:rFonts w:ascii="Times New Roman" w:hAnsi="Times New Roman"/>
                <w:bCs/>
              </w:rPr>
              <w:t xml:space="preserve">masažas, </w:t>
            </w:r>
            <w:r>
              <w:rPr>
                <w:rFonts w:ascii="Times New Roman" w:hAnsi="Times New Roman"/>
                <w:bCs/>
              </w:rPr>
              <w:t>šiluminė terapija</w:t>
            </w:r>
            <w:r w:rsidR="00A27F9C">
              <w:rPr>
                <w:rFonts w:ascii="Times New Roman" w:hAnsi="Times New Roman"/>
                <w:bCs/>
              </w:rPr>
              <w:t xml:space="preserve">  (vartotojo programos)</w:t>
            </w:r>
          </w:p>
        </w:tc>
        <w:tc>
          <w:tcPr>
            <w:tcW w:w="4252"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D117D2">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820" w:type="dxa"/>
            <w:gridSpan w:val="3"/>
            <w:tcBorders>
              <w:top w:val="single" w:sz="6" w:space="0" w:color="auto"/>
              <w:left w:val="single" w:sz="6" w:space="0" w:color="auto"/>
              <w:bottom w:val="single" w:sz="6" w:space="0" w:color="auto"/>
              <w:right w:val="single" w:sz="6" w:space="0" w:color="auto"/>
            </w:tcBorders>
          </w:tcPr>
          <w:p w14:paraId="3ECB299F" w14:textId="000CC854" w:rsidR="006E7926" w:rsidRPr="007064CF" w:rsidRDefault="003F6C07" w:rsidP="00DE333F">
            <w:pPr>
              <w:spacing w:after="0"/>
              <w:rPr>
                <w:rFonts w:ascii="Times New Roman" w:hAnsi="Times New Roman"/>
                <w:bCs/>
              </w:rPr>
            </w:pPr>
            <w:r>
              <w:rPr>
                <w:rFonts w:ascii="Times New Roman" w:hAnsi="Times New Roman"/>
                <w:bCs/>
              </w:rPr>
              <w:t>Galimybė rinktis tiek rankinį programos pasirinkimą, tiek automatinį pagal simptomus</w:t>
            </w:r>
          </w:p>
        </w:tc>
        <w:tc>
          <w:tcPr>
            <w:tcW w:w="4252"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D117D2">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4820" w:type="dxa"/>
            <w:gridSpan w:val="3"/>
            <w:tcBorders>
              <w:top w:val="single" w:sz="6" w:space="0" w:color="auto"/>
              <w:left w:val="single" w:sz="6" w:space="0" w:color="auto"/>
              <w:bottom w:val="single" w:sz="6" w:space="0" w:color="auto"/>
              <w:right w:val="single" w:sz="6" w:space="0" w:color="auto"/>
            </w:tcBorders>
          </w:tcPr>
          <w:p w14:paraId="3ADC6D70" w14:textId="6CD0DA2B" w:rsidR="006E7926" w:rsidRPr="004F61F4" w:rsidRDefault="003F6C07" w:rsidP="00DE333F">
            <w:pPr>
              <w:spacing w:after="0"/>
              <w:rPr>
                <w:rFonts w:ascii="Times New Roman" w:hAnsi="Times New Roman"/>
                <w:bCs/>
                <w:lang w:val="pt-BR"/>
              </w:rPr>
            </w:pPr>
            <w:r>
              <w:rPr>
                <w:rFonts w:ascii="Times New Roman" w:hAnsi="Times New Roman"/>
                <w:bCs/>
                <w:lang w:val="pt-BR"/>
              </w:rPr>
              <w:t>Reguliuojamas kilimėlio poveikio laukas pagal paciento kūno apimtis (S, M, L dydžiai)</w:t>
            </w:r>
          </w:p>
        </w:tc>
        <w:tc>
          <w:tcPr>
            <w:tcW w:w="4252"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D117D2">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4820" w:type="dxa"/>
            <w:gridSpan w:val="3"/>
            <w:tcBorders>
              <w:top w:val="single" w:sz="6" w:space="0" w:color="auto"/>
              <w:left w:val="single" w:sz="6" w:space="0" w:color="auto"/>
              <w:bottom w:val="single" w:sz="6" w:space="0" w:color="auto"/>
              <w:right w:val="single" w:sz="6" w:space="0" w:color="auto"/>
            </w:tcBorders>
          </w:tcPr>
          <w:p w14:paraId="7F0A9E83" w14:textId="6D5AE3C8" w:rsidR="006E7926" w:rsidRPr="007064CF" w:rsidRDefault="003F6C07" w:rsidP="00DE333F">
            <w:pPr>
              <w:spacing w:after="0"/>
              <w:rPr>
                <w:rFonts w:ascii="Times New Roman" w:hAnsi="Times New Roman"/>
                <w:bCs/>
              </w:rPr>
            </w:pPr>
            <w:r>
              <w:rPr>
                <w:rFonts w:ascii="Times New Roman" w:hAnsi="Times New Roman"/>
                <w:bCs/>
              </w:rPr>
              <w:t xml:space="preserve">Reguliuojama stimuliacijos kilimėlio temperatūra </w:t>
            </w:r>
            <w:r w:rsidR="00683D9E">
              <w:rPr>
                <w:rFonts w:ascii="Times New Roman" w:hAnsi="Times New Roman"/>
                <w:bCs/>
              </w:rPr>
              <w:t xml:space="preserve"> ne mažiau </w:t>
            </w:r>
            <w:r>
              <w:rPr>
                <w:rFonts w:ascii="Times New Roman" w:hAnsi="Times New Roman"/>
                <w:bCs/>
              </w:rPr>
              <w:t>20-40 laipsnių ribose</w:t>
            </w:r>
          </w:p>
        </w:tc>
        <w:tc>
          <w:tcPr>
            <w:tcW w:w="4252"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D117D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4820" w:type="dxa"/>
            <w:gridSpan w:val="3"/>
            <w:tcBorders>
              <w:top w:val="single" w:sz="6" w:space="0" w:color="auto"/>
              <w:left w:val="single" w:sz="6" w:space="0" w:color="auto"/>
              <w:bottom w:val="single" w:sz="6" w:space="0" w:color="auto"/>
              <w:right w:val="single" w:sz="6" w:space="0" w:color="auto"/>
            </w:tcBorders>
          </w:tcPr>
          <w:p w14:paraId="4DF5370C" w14:textId="6155DF4D" w:rsidR="006E7926" w:rsidRPr="004F61F4" w:rsidRDefault="003F6C07" w:rsidP="00DE333F">
            <w:pPr>
              <w:spacing w:after="0"/>
              <w:rPr>
                <w:rFonts w:ascii="Times New Roman" w:hAnsi="Times New Roman"/>
                <w:bCs/>
              </w:rPr>
            </w:pPr>
            <w:r>
              <w:rPr>
                <w:rFonts w:ascii="Times New Roman" w:hAnsi="Times New Roman"/>
                <w:bCs/>
              </w:rPr>
              <w:t xml:space="preserve">EMS vidutinio dažnio srovė </w:t>
            </w:r>
            <w:r w:rsidR="00683D9E">
              <w:rPr>
                <w:rFonts w:ascii="Times New Roman" w:hAnsi="Times New Roman"/>
                <w:bCs/>
              </w:rPr>
              <w:t xml:space="preserve"> ne mažiau </w:t>
            </w:r>
            <w:r>
              <w:rPr>
                <w:rFonts w:ascii="Times New Roman" w:hAnsi="Times New Roman"/>
                <w:bCs/>
              </w:rPr>
              <w:t>2000-6000 Hz</w:t>
            </w:r>
          </w:p>
        </w:tc>
        <w:tc>
          <w:tcPr>
            <w:tcW w:w="4252"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D117D2">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4820" w:type="dxa"/>
            <w:gridSpan w:val="3"/>
            <w:tcBorders>
              <w:top w:val="single" w:sz="6" w:space="0" w:color="auto"/>
              <w:left w:val="single" w:sz="6" w:space="0" w:color="auto"/>
              <w:bottom w:val="single" w:sz="6" w:space="0" w:color="auto"/>
              <w:right w:val="single" w:sz="6" w:space="0" w:color="auto"/>
            </w:tcBorders>
          </w:tcPr>
          <w:p w14:paraId="35795EAC" w14:textId="67C633D5" w:rsidR="006E7926" w:rsidRPr="004F61F4" w:rsidRDefault="003F6C07" w:rsidP="00DE333F">
            <w:pPr>
              <w:spacing w:after="0"/>
              <w:rPr>
                <w:rFonts w:ascii="Times New Roman" w:hAnsi="Times New Roman"/>
                <w:bCs/>
              </w:rPr>
            </w:pPr>
            <w:r>
              <w:rPr>
                <w:rFonts w:ascii="Times New Roman" w:hAnsi="Times New Roman"/>
                <w:bCs/>
              </w:rPr>
              <w:t>Paciento paskyros sukūrimo ir administravimo galimybė</w:t>
            </w:r>
          </w:p>
        </w:tc>
        <w:tc>
          <w:tcPr>
            <w:tcW w:w="4252"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D117D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4820" w:type="dxa"/>
            <w:gridSpan w:val="3"/>
            <w:tcBorders>
              <w:top w:val="single" w:sz="6" w:space="0" w:color="auto"/>
              <w:left w:val="single" w:sz="6" w:space="0" w:color="auto"/>
              <w:bottom w:val="single" w:sz="6" w:space="0" w:color="auto"/>
              <w:right w:val="single" w:sz="6" w:space="0" w:color="auto"/>
            </w:tcBorders>
          </w:tcPr>
          <w:p w14:paraId="7BB6772E" w14:textId="6777F56E" w:rsidR="006E7926" w:rsidRPr="004F61F4" w:rsidRDefault="00A9068D" w:rsidP="00DE333F">
            <w:pPr>
              <w:spacing w:after="0"/>
              <w:rPr>
                <w:rFonts w:ascii="Times New Roman" w:hAnsi="Times New Roman"/>
                <w:bCs/>
              </w:rPr>
            </w:pPr>
            <w:r>
              <w:rPr>
                <w:rFonts w:ascii="Times New Roman" w:hAnsi="Times New Roman"/>
                <w:bCs/>
              </w:rPr>
              <w:t xml:space="preserve">Įvairių moduliacijų TENS  srovės: aukšto dažnio TENS, vidutinio dažnio TENS, kombinuotos </w:t>
            </w:r>
          </w:p>
        </w:tc>
        <w:tc>
          <w:tcPr>
            <w:tcW w:w="4252"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D117D2">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7A62077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9</w:t>
            </w:r>
          </w:p>
        </w:tc>
        <w:tc>
          <w:tcPr>
            <w:tcW w:w="4820" w:type="dxa"/>
            <w:gridSpan w:val="3"/>
            <w:tcBorders>
              <w:top w:val="single" w:sz="6" w:space="0" w:color="auto"/>
              <w:left w:val="single" w:sz="6" w:space="0" w:color="auto"/>
              <w:bottom w:val="single" w:sz="6" w:space="0" w:color="auto"/>
              <w:right w:val="single" w:sz="6" w:space="0" w:color="auto"/>
            </w:tcBorders>
          </w:tcPr>
          <w:p w14:paraId="6805ECEC" w14:textId="29786DE7" w:rsidR="006E7926" w:rsidRPr="004F61F4" w:rsidRDefault="00A27F9C" w:rsidP="00DE333F">
            <w:pPr>
              <w:spacing w:after="0"/>
              <w:rPr>
                <w:rFonts w:ascii="Times New Roman" w:hAnsi="Times New Roman"/>
                <w:bCs/>
              </w:rPr>
            </w:pPr>
            <w:r>
              <w:rPr>
                <w:rFonts w:ascii="Times New Roman" w:hAnsi="Times New Roman"/>
                <w:bCs/>
              </w:rPr>
              <w:t>Būtina lietuvių kalba pasirinkimui</w:t>
            </w:r>
          </w:p>
        </w:tc>
        <w:tc>
          <w:tcPr>
            <w:tcW w:w="4252"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D117D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8534EBB" w14:textId="68243431"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10</w:t>
            </w:r>
          </w:p>
        </w:tc>
        <w:tc>
          <w:tcPr>
            <w:tcW w:w="4820" w:type="dxa"/>
            <w:gridSpan w:val="3"/>
            <w:tcBorders>
              <w:top w:val="single" w:sz="6" w:space="0" w:color="auto"/>
              <w:left w:val="single" w:sz="6" w:space="0" w:color="auto"/>
              <w:bottom w:val="single" w:sz="6" w:space="0" w:color="auto"/>
              <w:right w:val="single" w:sz="6" w:space="0" w:color="auto"/>
            </w:tcBorders>
          </w:tcPr>
          <w:p w14:paraId="7F0003B8" w14:textId="4063E2AE" w:rsidR="006E7926" w:rsidRPr="004F61F4" w:rsidRDefault="00683D9E" w:rsidP="00DE333F">
            <w:pPr>
              <w:spacing w:after="0"/>
              <w:rPr>
                <w:rFonts w:ascii="Times New Roman" w:hAnsi="Times New Roman"/>
                <w:bCs/>
              </w:rPr>
            </w:pPr>
            <w:r>
              <w:rPr>
                <w:rFonts w:ascii="Times New Roman" w:hAnsi="Times New Roman"/>
                <w:bCs/>
              </w:rPr>
              <w:t>Galimybė pasirinkti gydymo sritis – kaklo, pečių sritį</w:t>
            </w:r>
            <w:r w:rsidR="003A2A08">
              <w:rPr>
                <w:rFonts w:ascii="Times New Roman" w:hAnsi="Times New Roman"/>
                <w:bCs/>
              </w:rPr>
              <w:t>, liemens, apatinės stuburo dalies ar visą nugaros sritį</w:t>
            </w:r>
          </w:p>
        </w:tc>
        <w:tc>
          <w:tcPr>
            <w:tcW w:w="4252"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D117D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1A165896" w:rsidR="004F61F4" w:rsidRPr="004F61F4" w:rsidRDefault="004F61F4" w:rsidP="00DE333F">
            <w:pPr>
              <w:spacing w:after="0"/>
              <w:rPr>
                <w:rFonts w:ascii="Times New Roman" w:hAnsi="Times New Roman"/>
                <w:bCs/>
              </w:rPr>
            </w:pPr>
            <w:r w:rsidRPr="004F61F4">
              <w:rPr>
                <w:rFonts w:ascii="Times New Roman" w:hAnsi="Times New Roman"/>
                <w:bCs/>
              </w:rPr>
              <w:t>2.3.</w:t>
            </w:r>
          </w:p>
        </w:tc>
        <w:tc>
          <w:tcPr>
            <w:tcW w:w="4820" w:type="dxa"/>
            <w:gridSpan w:val="3"/>
            <w:tcBorders>
              <w:top w:val="single" w:sz="6" w:space="0" w:color="auto"/>
              <w:left w:val="single" w:sz="6" w:space="0" w:color="auto"/>
              <w:bottom w:val="single" w:sz="6" w:space="0" w:color="auto"/>
              <w:right w:val="single" w:sz="6" w:space="0" w:color="auto"/>
            </w:tcBorders>
          </w:tcPr>
          <w:p w14:paraId="5C5EB6C3" w14:textId="2197113A" w:rsidR="004F61F4" w:rsidRPr="00A27F9C" w:rsidRDefault="00A27F9C" w:rsidP="004F61F4">
            <w:pPr>
              <w:spacing w:after="0"/>
              <w:ind w:right="-318"/>
              <w:rPr>
                <w:rFonts w:ascii="Times New Roman" w:hAnsi="Times New Roman"/>
                <w:bCs/>
              </w:rPr>
            </w:pPr>
            <w:r w:rsidRPr="00A27F9C">
              <w:rPr>
                <w:rFonts w:ascii="Times New Roman" w:hAnsi="Times New Roman"/>
                <w:bCs/>
              </w:rPr>
              <w:t>Pateikiama su visais dokumentais bei priklausiniais:</w:t>
            </w:r>
            <w:r>
              <w:rPr>
                <w:rFonts w:ascii="Times New Roman" w:hAnsi="Times New Roman"/>
                <w:bCs/>
              </w:rPr>
              <w:t xml:space="preserve"> </w:t>
            </w:r>
            <w:r w:rsidRPr="00A27F9C">
              <w:rPr>
                <w:rFonts w:ascii="Times New Roman" w:hAnsi="Times New Roman"/>
                <w:bCs/>
              </w:rPr>
              <w:t>maitinimo kabeliai, transportavimo vežimėlis</w:t>
            </w:r>
          </w:p>
        </w:tc>
        <w:tc>
          <w:tcPr>
            <w:tcW w:w="4252"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D117D2">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78FE5C03" w:rsidR="006E7926" w:rsidRPr="004F61F4" w:rsidRDefault="00AD0A1E" w:rsidP="00DE333F">
            <w:pPr>
              <w:spacing w:after="0"/>
              <w:rPr>
                <w:rFonts w:ascii="Times New Roman" w:hAnsi="Times New Roman"/>
                <w:bCs/>
              </w:rPr>
            </w:pPr>
            <w:r>
              <w:rPr>
                <w:rFonts w:ascii="Times New Roman" w:hAnsi="Times New Roman"/>
                <w:bCs/>
              </w:rPr>
              <w:t>2.</w:t>
            </w:r>
            <w:r w:rsidR="00A27F9C">
              <w:rPr>
                <w:rFonts w:ascii="Times New Roman" w:hAnsi="Times New Roman"/>
                <w:bCs/>
              </w:rPr>
              <w:t>4.</w:t>
            </w:r>
            <w:r w:rsidR="00ED4798">
              <w:rPr>
                <w:rFonts w:ascii="Times New Roman" w:hAnsi="Times New Roman"/>
                <w:bCs/>
              </w:rPr>
              <w:t>.</w:t>
            </w:r>
            <w:r>
              <w:rPr>
                <w:rFonts w:ascii="Times New Roman" w:hAnsi="Times New Roman"/>
                <w:bCs/>
              </w:rPr>
              <w:t xml:space="preserve"> </w:t>
            </w:r>
          </w:p>
        </w:tc>
        <w:tc>
          <w:tcPr>
            <w:tcW w:w="4820" w:type="dxa"/>
            <w:gridSpan w:val="3"/>
            <w:tcBorders>
              <w:top w:val="single" w:sz="6" w:space="0" w:color="auto"/>
              <w:left w:val="single" w:sz="6" w:space="0" w:color="auto"/>
              <w:bottom w:val="single" w:sz="6" w:space="0" w:color="auto"/>
              <w:right w:val="single" w:sz="6" w:space="0" w:color="auto"/>
            </w:tcBorders>
          </w:tcPr>
          <w:p w14:paraId="39F535DE" w14:textId="5FE2BAD7" w:rsidR="00842A34" w:rsidRPr="00A96396" w:rsidRDefault="003A6F30" w:rsidP="00DE333F">
            <w:pPr>
              <w:spacing w:after="0"/>
              <w:rPr>
                <w:rFonts w:ascii="Times New Roman" w:hAnsi="Times New Roman"/>
                <w:bCs/>
              </w:rPr>
            </w:pPr>
            <w:r>
              <w:rPr>
                <w:rFonts w:ascii="Times New Roman" w:hAnsi="Times New Roman"/>
                <w:bCs/>
              </w:rPr>
              <w:t xml:space="preserve"> Privalo būti </w:t>
            </w:r>
            <w:r w:rsidR="003A2A08">
              <w:rPr>
                <w:rFonts w:ascii="Times New Roman" w:hAnsi="Times New Roman"/>
                <w:bCs/>
              </w:rPr>
              <w:t>CE sertifikatas arba EB atitikties deklaracija</w:t>
            </w:r>
          </w:p>
        </w:tc>
        <w:tc>
          <w:tcPr>
            <w:tcW w:w="4252"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A27F9C" w:rsidRDefault="006E7926" w:rsidP="00DE333F">
            <w:pPr>
              <w:spacing w:after="0"/>
              <w:rPr>
                <w:rFonts w:ascii="Times New Roman" w:hAnsi="Times New Roman"/>
                <w:bCs/>
                <w:i/>
                <w:iCs/>
                <w:lang w:val="pt-BR"/>
              </w:rPr>
            </w:pPr>
          </w:p>
        </w:tc>
      </w:tr>
      <w:tr w:rsidR="006E7926" w:rsidRPr="00DE333F" w14:paraId="19207E93" w14:textId="77777777" w:rsidTr="00D117D2">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3623732E" w:rsidR="006E7926" w:rsidRPr="004F61F4" w:rsidRDefault="003A6F30" w:rsidP="00DE333F">
            <w:pPr>
              <w:spacing w:after="0"/>
              <w:rPr>
                <w:rFonts w:ascii="Times New Roman" w:hAnsi="Times New Roman"/>
                <w:bCs/>
              </w:rPr>
            </w:pPr>
            <w:r>
              <w:rPr>
                <w:rFonts w:ascii="Times New Roman" w:hAnsi="Times New Roman"/>
                <w:bCs/>
              </w:rPr>
              <w:t>2.5.</w:t>
            </w:r>
          </w:p>
        </w:tc>
        <w:tc>
          <w:tcPr>
            <w:tcW w:w="4820" w:type="dxa"/>
            <w:gridSpan w:val="3"/>
            <w:tcBorders>
              <w:top w:val="single" w:sz="6" w:space="0" w:color="auto"/>
              <w:left w:val="single" w:sz="6" w:space="0" w:color="auto"/>
              <w:bottom w:val="single" w:sz="6" w:space="0" w:color="auto"/>
              <w:right w:val="single" w:sz="6" w:space="0" w:color="auto"/>
            </w:tcBorders>
          </w:tcPr>
          <w:p w14:paraId="12BA81E5" w14:textId="6EB7BE9D" w:rsidR="006E7926" w:rsidRPr="004F61F4" w:rsidRDefault="003A6F30" w:rsidP="00DE333F">
            <w:pPr>
              <w:spacing w:after="0"/>
              <w:rPr>
                <w:rFonts w:ascii="Times New Roman" w:hAnsi="Times New Roman"/>
                <w:bCs/>
              </w:rPr>
            </w:pPr>
            <w:r>
              <w:rPr>
                <w:rFonts w:ascii="Times New Roman" w:hAnsi="Times New Roman"/>
                <w:bCs/>
              </w:rPr>
              <w:t xml:space="preserve">Kartu su įranga pateikiama: naudojimo instrukcija </w:t>
            </w:r>
            <w:r w:rsidR="00B3754A">
              <w:rPr>
                <w:rFonts w:ascii="Times New Roman" w:hAnsi="Times New Roman"/>
                <w:bCs/>
              </w:rPr>
              <w:t xml:space="preserve"> </w:t>
            </w:r>
            <w:r>
              <w:rPr>
                <w:rFonts w:ascii="Times New Roman" w:hAnsi="Times New Roman"/>
                <w:bCs/>
              </w:rPr>
              <w:t>lietuvių kalba; serviso dokumentacija – lietuvių kalba</w:t>
            </w:r>
          </w:p>
        </w:tc>
        <w:tc>
          <w:tcPr>
            <w:tcW w:w="4252"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D117D2">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51FA096E" w:rsidR="006E7926" w:rsidRPr="004F61F4" w:rsidRDefault="003A6F30" w:rsidP="00DE333F">
            <w:pPr>
              <w:spacing w:after="0"/>
              <w:rPr>
                <w:rFonts w:ascii="Times New Roman" w:hAnsi="Times New Roman"/>
                <w:bCs/>
              </w:rPr>
            </w:pPr>
            <w:r>
              <w:rPr>
                <w:rFonts w:ascii="Times New Roman" w:hAnsi="Times New Roman"/>
                <w:bCs/>
              </w:rPr>
              <w:t xml:space="preserve">2.6. </w:t>
            </w:r>
          </w:p>
        </w:tc>
        <w:tc>
          <w:tcPr>
            <w:tcW w:w="4820" w:type="dxa"/>
            <w:gridSpan w:val="3"/>
            <w:tcBorders>
              <w:top w:val="single" w:sz="6" w:space="0" w:color="auto"/>
              <w:left w:val="single" w:sz="6" w:space="0" w:color="auto"/>
              <w:bottom w:val="single" w:sz="6" w:space="0" w:color="auto"/>
              <w:right w:val="single" w:sz="6" w:space="0" w:color="auto"/>
            </w:tcBorders>
          </w:tcPr>
          <w:p w14:paraId="587B0334" w14:textId="54717879" w:rsidR="006E7926" w:rsidRPr="004F61F4" w:rsidRDefault="003A6F30" w:rsidP="00DE333F">
            <w:pPr>
              <w:spacing w:after="0"/>
              <w:rPr>
                <w:rFonts w:ascii="Times New Roman" w:hAnsi="Times New Roman"/>
                <w:bCs/>
              </w:rPr>
            </w:pPr>
            <w:r>
              <w:rPr>
                <w:rFonts w:ascii="Times New Roman" w:hAnsi="Times New Roman"/>
                <w:bCs/>
              </w:rPr>
              <w:t>Garantija – ne mažiau 24 mėn.</w:t>
            </w:r>
          </w:p>
        </w:tc>
        <w:tc>
          <w:tcPr>
            <w:tcW w:w="4252"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680FE6BE" w14:textId="77777777" w:rsidTr="00D117D2">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75A76988" w:rsidR="006E7926" w:rsidRPr="004F61F4" w:rsidRDefault="003A6F30" w:rsidP="00DE333F">
            <w:pPr>
              <w:spacing w:after="0"/>
              <w:rPr>
                <w:rFonts w:ascii="Times New Roman" w:hAnsi="Times New Roman"/>
                <w:bCs/>
              </w:rPr>
            </w:pPr>
            <w:r>
              <w:rPr>
                <w:rFonts w:ascii="Times New Roman" w:hAnsi="Times New Roman"/>
                <w:bCs/>
              </w:rPr>
              <w:t>2.7.</w:t>
            </w:r>
          </w:p>
        </w:tc>
        <w:tc>
          <w:tcPr>
            <w:tcW w:w="4820" w:type="dxa"/>
            <w:gridSpan w:val="3"/>
            <w:tcBorders>
              <w:top w:val="single" w:sz="6" w:space="0" w:color="auto"/>
              <w:left w:val="single" w:sz="6" w:space="0" w:color="auto"/>
              <w:bottom w:val="single" w:sz="6" w:space="0" w:color="auto"/>
              <w:right w:val="single" w:sz="6" w:space="0" w:color="auto"/>
            </w:tcBorders>
          </w:tcPr>
          <w:p w14:paraId="0E4D265B" w14:textId="767A3B20" w:rsidR="006E7926" w:rsidRPr="004F61F4" w:rsidRDefault="003A6F30" w:rsidP="00DE333F">
            <w:pPr>
              <w:spacing w:after="0"/>
              <w:rPr>
                <w:rFonts w:ascii="Times New Roman" w:hAnsi="Times New Roman"/>
                <w:bCs/>
              </w:rPr>
            </w:pPr>
            <w:r>
              <w:rPr>
                <w:rFonts w:ascii="Times New Roman" w:hAnsi="Times New Roman"/>
                <w:bCs/>
              </w:rPr>
              <w:t>Prekės pagaminimo data</w:t>
            </w:r>
          </w:p>
        </w:tc>
        <w:tc>
          <w:tcPr>
            <w:tcW w:w="4252" w:type="dxa"/>
            <w:gridSpan w:val="3"/>
            <w:tcBorders>
              <w:top w:val="single" w:sz="6" w:space="0" w:color="auto"/>
              <w:left w:val="single" w:sz="4" w:space="0" w:color="auto"/>
              <w:bottom w:val="single" w:sz="6" w:space="0" w:color="auto"/>
              <w:right w:val="single" w:sz="6" w:space="0" w:color="auto"/>
            </w:tcBorders>
          </w:tcPr>
          <w:p w14:paraId="40C531AF" w14:textId="57ABCC11" w:rsidR="006E7926" w:rsidRPr="004F61F4" w:rsidRDefault="006E7926" w:rsidP="00DE333F">
            <w:pPr>
              <w:spacing w:after="0"/>
              <w:rPr>
                <w:rFonts w:ascii="Times New Roman" w:hAnsi="Times New Roman"/>
                <w:bCs/>
                <w:i/>
                <w:iCs/>
              </w:rPr>
            </w:pPr>
          </w:p>
        </w:tc>
      </w:tr>
      <w:tr w:rsidR="009F2872" w:rsidRPr="00DE333F" w14:paraId="16ECCDD8" w14:textId="77777777" w:rsidTr="00D117D2">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C5AE543" w14:textId="6DEF1360" w:rsidR="009F2872" w:rsidRDefault="009F2872" w:rsidP="00DE333F">
            <w:pPr>
              <w:spacing w:after="0"/>
              <w:rPr>
                <w:rFonts w:ascii="Times New Roman" w:hAnsi="Times New Roman"/>
                <w:bCs/>
              </w:rPr>
            </w:pPr>
            <w:r>
              <w:rPr>
                <w:rFonts w:ascii="Times New Roman" w:hAnsi="Times New Roman"/>
                <w:bCs/>
              </w:rPr>
              <w:t>2.8.</w:t>
            </w:r>
          </w:p>
        </w:tc>
        <w:tc>
          <w:tcPr>
            <w:tcW w:w="4820" w:type="dxa"/>
            <w:gridSpan w:val="3"/>
            <w:tcBorders>
              <w:top w:val="single" w:sz="6" w:space="0" w:color="auto"/>
              <w:left w:val="single" w:sz="6" w:space="0" w:color="auto"/>
              <w:bottom w:val="single" w:sz="6" w:space="0" w:color="auto"/>
              <w:right w:val="single" w:sz="6" w:space="0" w:color="auto"/>
            </w:tcBorders>
          </w:tcPr>
          <w:p w14:paraId="061A219F" w14:textId="07C73D6B" w:rsidR="009F2872" w:rsidRDefault="009F2872" w:rsidP="00DE333F">
            <w:pPr>
              <w:spacing w:after="0"/>
              <w:rPr>
                <w:rFonts w:ascii="Times New Roman" w:hAnsi="Times New Roman"/>
                <w:bCs/>
              </w:rPr>
            </w:pPr>
            <w:r w:rsidRPr="009F2872">
              <w:rPr>
                <w:rFonts w:ascii="Times New Roman" w:hAnsi="Times New Roman"/>
                <w:bCs/>
              </w:rPr>
              <w:t>Prekės atitinka Techninės specifikacijos 1.8 punkte nustatytus aplinkos apsaugos reikalavimus.</w:t>
            </w:r>
          </w:p>
        </w:tc>
        <w:tc>
          <w:tcPr>
            <w:tcW w:w="4252" w:type="dxa"/>
            <w:gridSpan w:val="3"/>
            <w:tcBorders>
              <w:top w:val="single" w:sz="6" w:space="0" w:color="auto"/>
              <w:left w:val="single" w:sz="4" w:space="0" w:color="auto"/>
              <w:bottom w:val="single" w:sz="6" w:space="0" w:color="auto"/>
              <w:right w:val="single" w:sz="6" w:space="0" w:color="auto"/>
            </w:tcBorders>
          </w:tcPr>
          <w:p w14:paraId="338881EA" w14:textId="77777777" w:rsidR="009F2872" w:rsidRPr="004F61F4" w:rsidRDefault="009F2872" w:rsidP="00DE333F">
            <w:pPr>
              <w:spacing w:after="0"/>
              <w:rPr>
                <w:rFonts w:ascii="Times New Roman" w:hAnsi="Times New Roman"/>
                <w:bCs/>
                <w:i/>
                <w:iCs/>
              </w:rPr>
            </w:pPr>
          </w:p>
        </w:tc>
      </w:tr>
      <w:tr w:rsidR="00DE333F" w:rsidRPr="00232664" w14:paraId="6C1C5590" w14:textId="77777777" w:rsidTr="00D117D2">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DE333F" w:rsidRPr="004F61F4" w:rsidRDefault="00DE333F" w:rsidP="00BD567C">
            <w:pPr>
              <w:spacing w:after="0"/>
              <w:rPr>
                <w:rFonts w:ascii="Times New Roman" w:hAnsi="Times New Roman"/>
                <w:lang w:eastAsia="de-DE"/>
              </w:rPr>
            </w:pPr>
          </w:p>
          <w:p w14:paraId="1EAD234E" w14:textId="77777777" w:rsidR="00DE333F" w:rsidRPr="004F61F4" w:rsidRDefault="00DE333F" w:rsidP="00CC170F">
            <w:pPr>
              <w:spacing w:after="0"/>
              <w:rPr>
                <w:rFonts w:ascii="Times New Roman" w:hAnsi="Times New Roman"/>
                <w:lang w:eastAsia="de-DE"/>
              </w:rPr>
            </w:pPr>
          </w:p>
        </w:tc>
        <w:tc>
          <w:tcPr>
            <w:tcW w:w="638" w:type="dxa"/>
          </w:tcPr>
          <w:p w14:paraId="73302A18" w14:textId="77777777" w:rsidR="00DE333F" w:rsidRPr="004F61F4" w:rsidRDefault="00DE333F" w:rsidP="00BD567C">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DE333F" w:rsidRPr="004F61F4" w:rsidRDefault="00DE333F" w:rsidP="00BD567C">
            <w:pPr>
              <w:spacing w:after="0"/>
              <w:rPr>
                <w:rFonts w:ascii="Times New Roman" w:hAnsi="Times New Roman"/>
                <w:lang w:eastAsia="de-DE"/>
              </w:rPr>
            </w:pPr>
          </w:p>
        </w:tc>
        <w:tc>
          <w:tcPr>
            <w:tcW w:w="740" w:type="dxa"/>
          </w:tcPr>
          <w:p w14:paraId="3BB18C08" w14:textId="77777777" w:rsidR="00DE333F" w:rsidRPr="004F61F4" w:rsidRDefault="00DE333F" w:rsidP="00BD567C">
            <w:pPr>
              <w:spacing w:after="0"/>
              <w:rPr>
                <w:rFonts w:ascii="Times New Roman" w:hAnsi="Times New Roman"/>
                <w:lang w:eastAsia="de-DE"/>
              </w:rPr>
            </w:pPr>
          </w:p>
        </w:tc>
        <w:tc>
          <w:tcPr>
            <w:tcW w:w="3019" w:type="dxa"/>
            <w:tcBorders>
              <w:top w:val="nil"/>
              <w:left w:val="nil"/>
              <w:bottom w:val="single" w:sz="4" w:space="0" w:color="auto"/>
              <w:right w:val="nil"/>
            </w:tcBorders>
          </w:tcPr>
          <w:p w14:paraId="2555EAC5" w14:textId="51C80170" w:rsidR="00613A83" w:rsidRPr="004F61F4" w:rsidRDefault="00613A83" w:rsidP="00BD567C">
            <w:pPr>
              <w:spacing w:after="0"/>
              <w:rPr>
                <w:rFonts w:ascii="Times New Roman" w:hAnsi="Times New Roman"/>
                <w:lang w:eastAsia="de-DE"/>
              </w:rPr>
            </w:pPr>
          </w:p>
        </w:tc>
      </w:tr>
      <w:tr w:rsidR="00DE333F" w:rsidRPr="00232664" w14:paraId="4DF672FF" w14:textId="77777777" w:rsidTr="00D117D2">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DE333F" w:rsidRPr="004F61F4" w:rsidRDefault="00DE333F" w:rsidP="00BD567C">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DE333F" w:rsidRPr="004F61F4" w:rsidRDefault="00DE333F" w:rsidP="00BD567C">
            <w:pPr>
              <w:spacing w:after="0"/>
              <w:rPr>
                <w:rFonts w:ascii="Times New Roman" w:hAnsi="Times New Roman"/>
                <w:lang w:eastAsia="de-DE"/>
              </w:rPr>
            </w:pPr>
          </w:p>
        </w:tc>
        <w:tc>
          <w:tcPr>
            <w:tcW w:w="3019" w:type="dxa"/>
            <w:tcBorders>
              <w:top w:val="single" w:sz="4" w:space="0" w:color="auto"/>
              <w:left w:val="nil"/>
              <w:bottom w:val="nil"/>
              <w:right w:val="nil"/>
            </w:tcBorders>
            <w:hideMark/>
          </w:tcPr>
          <w:p w14:paraId="38BD3712"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D117D2">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A114" w14:textId="77777777" w:rsidR="00001D5F" w:rsidRDefault="00001D5F" w:rsidP="00EE1C2C">
      <w:pPr>
        <w:spacing w:after="0" w:line="240" w:lineRule="auto"/>
      </w:pPr>
      <w:r>
        <w:separator/>
      </w:r>
    </w:p>
  </w:endnote>
  <w:endnote w:type="continuationSeparator" w:id="0">
    <w:p w14:paraId="32185886" w14:textId="77777777" w:rsidR="00001D5F" w:rsidRDefault="00001D5F"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7198F" w14:textId="77777777" w:rsidR="00001D5F" w:rsidRDefault="00001D5F" w:rsidP="00EE1C2C">
      <w:pPr>
        <w:spacing w:after="0" w:line="240" w:lineRule="auto"/>
      </w:pPr>
      <w:r>
        <w:separator/>
      </w:r>
    </w:p>
  </w:footnote>
  <w:footnote w:type="continuationSeparator" w:id="0">
    <w:p w14:paraId="4FA8512B" w14:textId="77777777" w:rsidR="00001D5F" w:rsidRDefault="00001D5F"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691081"/>
      <w:docPartObj>
        <w:docPartGallery w:val="Page Numbers (Top of Page)"/>
        <w:docPartUnique/>
      </w:docPartObj>
    </w:sdtPr>
    <w:sdtContent>
      <w:p w14:paraId="403EBAD2" w14:textId="7C8CB65D" w:rsidR="00D117D2" w:rsidRDefault="00D117D2">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01D5F"/>
    <w:rsid w:val="000111B9"/>
    <w:rsid w:val="000165B5"/>
    <w:rsid w:val="0001771E"/>
    <w:rsid w:val="00060264"/>
    <w:rsid w:val="00091291"/>
    <w:rsid w:val="00092F91"/>
    <w:rsid w:val="000B267A"/>
    <w:rsid w:val="000B480D"/>
    <w:rsid w:val="000C5CF8"/>
    <w:rsid w:val="000F2FB0"/>
    <w:rsid w:val="000F3F26"/>
    <w:rsid w:val="0010709F"/>
    <w:rsid w:val="00127D51"/>
    <w:rsid w:val="00141B39"/>
    <w:rsid w:val="0014625E"/>
    <w:rsid w:val="00146C8C"/>
    <w:rsid w:val="00150CE7"/>
    <w:rsid w:val="0015484C"/>
    <w:rsid w:val="00164A2E"/>
    <w:rsid w:val="001719ED"/>
    <w:rsid w:val="00175164"/>
    <w:rsid w:val="0017543E"/>
    <w:rsid w:val="001A45D2"/>
    <w:rsid w:val="001B45CA"/>
    <w:rsid w:val="001C357A"/>
    <w:rsid w:val="001D1B52"/>
    <w:rsid w:val="001D2245"/>
    <w:rsid w:val="001E65C6"/>
    <w:rsid w:val="001F313D"/>
    <w:rsid w:val="00203F12"/>
    <w:rsid w:val="002375F5"/>
    <w:rsid w:val="002456D3"/>
    <w:rsid w:val="00252E84"/>
    <w:rsid w:val="00266970"/>
    <w:rsid w:val="00267854"/>
    <w:rsid w:val="00276AAB"/>
    <w:rsid w:val="002C634B"/>
    <w:rsid w:val="002E5667"/>
    <w:rsid w:val="00315608"/>
    <w:rsid w:val="00317268"/>
    <w:rsid w:val="003358B4"/>
    <w:rsid w:val="00382632"/>
    <w:rsid w:val="003A2A08"/>
    <w:rsid w:val="003A6F30"/>
    <w:rsid w:val="003B4275"/>
    <w:rsid w:val="003C678E"/>
    <w:rsid w:val="003D5928"/>
    <w:rsid w:val="003F6C07"/>
    <w:rsid w:val="00407447"/>
    <w:rsid w:val="00427A11"/>
    <w:rsid w:val="004516CD"/>
    <w:rsid w:val="00453F56"/>
    <w:rsid w:val="00462558"/>
    <w:rsid w:val="0048142F"/>
    <w:rsid w:val="0048670B"/>
    <w:rsid w:val="0049113A"/>
    <w:rsid w:val="00491B4D"/>
    <w:rsid w:val="004936C3"/>
    <w:rsid w:val="00495624"/>
    <w:rsid w:val="004A207B"/>
    <w:rsid w:val="004A4A00"/>
    <w:rsid w:val="004A4B89"/>
    <w:rsid w:val="004D55DE"/>
    <w:rsid w:val="004F5D1E"/>
    <w:rsid w:val="004F61F4"/>
    <w:rsid w:val="005165B3"/>
    <w:rsid w:val="00526182"/>
    <w:rsid w:val="00542E6B"/>
    <w:rsid w:val="005505D5"/>
    <w:rsid w:val="0057573D"/>
    <w:rsid w:val="005815BB"/>
    <w:rsid w:val="0058381C"/>
    <w:rsid w:val="00595D87"/>
    <w:rsid w:val="005B18FE"/>
    <w:rsid w:val="005D0BB9"/>
    <w:rsid w:val="005D0C4A"/>
    <w:rsid w:val="005F218A"/>
    <w:rsid w:val="005F2ECE"/>
    <w:rsid w:val="005F5758"/>
    <w:rsid w:val="00610C76"/>
    <w:rsid w:val="00613A83"/>
    <w:rsid w:val="00614556"/>
    <w:rsid w:val="006234DF"/>
    <w:rsid w:val="00631C0A"/>
    <w:rsid w:val="00632BF2"/>
    <w:rsid w:val="006504A8"/>
    <w:rsid w:val="00656D71"/>
    <w:rsid w:val="00660CA6"/>
    <w:rsid w:val="00661532"/>
    <w:rsid w:val="00663AEB"/>
    <w:rsid w:val="00665D2A"/>
    <w:rsid w:val="00673121"/>
    <w:rsid w:val="00683D9E"/>
    <w:rsid w:val="00685ED1"/>
    <w:rsid w:val="006B6037"/>
    <w:rsid w:val="006E3863"/>
    <w:rsid w:val="006E3A1C"/>
    <w:rsid w:val="006E7926"/>
    <w:rsid w:val="006F25F8"/>
    <w:rsid w:val="006F30F3"/>
    <w:rsid w:val="007064CF"/>
    <w:rsid w:val="00726FD8"/>
    <w:rsid w:val="007328B6"/>
    <w:rsid w:val="00743668"/>
    <w:rsid w:val="007462F9"/>
    <w:rsid w:val="00750AF7"/>
    <w:rsid w:val="00763E89"/>
    <w:rsid w:val="00773866"/>
    <w:rsid w:val="007815A1"/>
    <w:rsid w:val="007B3018"/>
    <w:rsid w:val="008030F0"/>
    <w:rsid w:val="00803BC4"/>
    <w:rsid w:val="008108E8"/>
    <w:rsid w:val="008257F7"/>
    <w:rsid w:val="00827067"/>
    <w:rsid w:val="00830606"/>
    <w:rsid w:val="00842A34"/>
    <w:rsid w:val="00850CEE"/>
    <w:rsid w:val="008A5104"/>
    <w:rsid w:val="00913365"/>
    <w:rsid w:val="00930D67"/>
    <w:rsid w:val="00941442"/>
    <w:rsid w:val="009424AF"/>
    <w:rsid w:val="00955781"/>
    <w:rsid w:val="00966561"/>
    <w:rsid w:val="00966CC0"/>
    <w:rsid w:val="00973863"/>
    <w:rsid w:val="00993DFF"/>
    <w:rsid w:val="009C4BF2"/>
    <w:rsid w:val="009F2872"/>
    <w:rsid w:val="009F465D"/>
    <w:rsid w:val="00A01799"/>
    <w:rsid w:val="00A05DF6"/>
    <w:rsid w:val="00A17EE6"/>
    <w:rsid w:val="00A27F9C"/>
    <w:rsid w:val="00A44265"/>
    <w:rsid w:val="00A578EE"/>
    <w:rsid w:val="00A90075"/>
    <w:rsid w:val="00A9068D"/>
    <w:rsid w:val="00A96396"/>
    <w:rsid w:val="00AA1069"/>
    <w:rsid w:val="00AB6A82"/>
    <w:rsid w:val="00AB6B96"/>
    <w:rsid w:val="00AC5660"/>
    <w:rsid w:val="00AC688E"/>
    <w:rsid w:val="00AD0A1E"/>
    <w:rsid w:val="00AF4CA4"/>
    <w:rsid w:val="00B3754A"/>
    <w:rsid w:val="00B566B2"/>
    <w:rsid w:val="00B7246C"/>
    <w:rsid w:val="00BB0F44"/>
    <w:rsid w:val="00BD7E96"/>
    <w:rsid w:val="00BE40D9"/>
    <w:rsid w:val="00C15D45"/>
    <w:rsid w:val="00C27D8D"/>
    <w:rsid w:val="00C41C53"/>
    <w:rsid w:val="00C45CBC"/>
    <w:rsid w:val="00C76AC9"/>
    <w:rsid w:val="00CB393F"/>
    <w:rsid w:val="00CC0844"/>
    <w:rsid w:val="00CC170F"/>
    <w:rsid w:val="00CE53E7"/>
    <w:rsid w:val="00CE7442"/>
    <w:rsid w:val="00D117D2"/>
    <w:rsid w:val="00D130D4"/>
    <w:rsid w:val="00D25029"/>
    <w:rsid w:val="00D4579B"/>
    <w:rsid w:val="00D460EE"/>
    <w:rsid w:val="00D51C15"/>
    <w:rsid w:val="00D53C99"/>
    <w:rsid w:val="00D7022D"/>
    <w:rsid w:val="00D8588C"/>
    <w:rsid w:val="00D86A60"/>
    <w:rsid w:val="00D97E46"/>
    <w:rsid w:val="00DA723E"/>
    <w:rsid w:val="00DD3795"/>
    <w:rsid w:val="00DE333F"/>
    <w:rsid w:val="00E40967"/>
    <w:rsid w:val="00E429EC"/>
    <w:rsid w:val="00E47CCE"/>
    <w:rsid w:val="00E62966"/>
    <w:rsid w:val="00E648FD"/>
    <w:rsid w:val="00E71CD2"/>
    <w:rsid w:val="00E82EA1"/>
    <w:rsid w:val="00EB1BE8"/>
    <w:rsid w:val="00ED2090"/>
    <w:rsid w:val="00ED4798"/>
    <w:rsid w:val="00ED503A"/>
    <w:rsid w:val="00EE073E"/>
    <w:rsid w:val="00EE1C2C"/>
    <w:rsid w:val="00EE4C95"/>
    <w:rsid w:val="00F1589F"/>
    <w:rsid w:val="00F31946"/>
    <w:rsid w:val="00F44DAC"/>
    <w:rsid w:val="00F65BF5"/>
    <w:rsid w:val="00F72D95"/>
    <w:rsid w:val="00F73C94"/>
    <w:rsid w:val="00F75A7F"/>
    <w:rsid w:val="00F83692"/>
    <w:rsid w:val="00F91B5E"/>
    <w:rsid w:val="00F92853"/>
    <w:rsid w:val="00F93211"/>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660E4-A459-4B71-AD53-9658D2EF497D}">
  <ds:schemaRefs>
    <ds:schemaRef ds:uri="http://schemas.openxmlformats.org/officeDocument/2006/bibliography"/>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4.xml><?xml version="1.0" encoding="utf-8"?>
<ds:datastoreItem xmlns:ds="http://schemas.openxmlformats.org/officeDocument/2006/customXml" ds:itemID="{8A432F1D-44F1-4E23-9D62-528644D15E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3407</Words>
  <Characters>1942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Gedrimė</dc:creator>
  <cp:lastModifiedBy>Simona Adomaitienė</cp:lastModifiedBy>
  <cp:revision>6</cp:revision>
  <cp:lastPrinted>2025-10-27T12:05:00Z</cp:lastPrinted>
  <dcterms:created xsi:type="dcterms:W3CDTF">2026-01-20T14:23:00Z</dcterms:created>
  <dcterms:modified xsi:type="dcterms:W3CDTF">2026-01-29T09:49:00Z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